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C06F" w14:textId="77777777" w:rsidR="00171920" w:rsidRDefault="00171920" w:rsidP="00171920">
      <w:pPr>
        <w:pStyle w:val="Titel"/>
      </w:pPr>
      <w:r w:rsidRPr="005C3CF5">
        <w:t>Learning objectives AGEM PhD</w:t>
      </w:r>
      <w:r>
        <w:t xml:space="preserve"> candidate</w:t>
      </w:r>
      <w:r w:rsidRPr="005C3CF5">
        <w:t xml:space="preserve"> course</w:t>
      </w:r>
    </w:p>
    <w:p w14:paraId="6BEF3617" w14:textId="77777777" w:rsidR="00171920" w:rsidRPr="00171920" w:rsidRDefault="00171920" w:rsidP="00171920">
      <w:pPr>
        <w:rPr>
          <w:lang w:val="en-US"/>
        </w:rPr>
      </w:pPr>
    </w:p>
    <w:p w14:paraId="52FB1367" w14:textId="77777777" w:rsidR="00171920" w:rsidRPr="00EB10A0" w:rsidRDefault="00171920" w:rsidP="00171920">
      <w:pPr>
        <w:jc w:val="both"/>
        <w:rPr>
          <w:b/>
          <w:bCs/>
          <w:color w:val="000000" w:themeColor="text1"/>
          <w:sz w:val="24"/>
          <w:szCs w:val="24"/>
          <w:lang w:val="en-US"/>
        </w:rPr>
      </w:pPr>
      <w:r w:rsidRPr="00EB10A0">
        <w:rPr>
          <w:b/>
          <w:bCs/>
          <w:color w:val="000000" w:themeColor="text1"/>
          <w:sz w:val="24"/>
          <w:szCs w:val="24"/>
          <w:lang w:val="en-US"/>
        </w:rPr>
        <w:t>Overall learning objectives AGEM PhD candidate course:</w:t>
      </w:r>
    </w:p>
    <w:p w14:paraId="05244AC9" w14:textId="77777777" w:rsidR="00171920" w:rsidRPr="00171920" w:rsidRDefault="00171920" w:rsidP="00171920">
      <w:pPr>
        <w:jc w:val="both"/>
        <w:rPr>
          <w:rFonts w:eastAsiaTheme="majorEastAsia" w:cstheme="minorHAnsi"/>
          <w:bCs/>
          <w:color w:val="000000" w:themeColor="text1"/>
          <w:sz w:val="28"/>
          <w:szCs w:val="28"/>
          <w:lang w:val="en-US"/>
        </w:rPr>
      </w:pPr>
      <w:r w:rsidRPr="00171920">
        <w:rPr>
          <w:rStyle w:val="cf01"/>
          <w:rFonts w:asciiTheme="minorHAnsi" w:hAnsiTheme="minorHAnsi" w:cstheme="minorHAnsi"/>
          <w:sz w:val="22"/>
          <w:szCs w:val="22"/>
          <w:lang w:val="en-US"/>
        </w:rPr>
        <w:t>After the AGEM PhD candidate course, the PhD candidate should be able to...</w:t>
      </w:r>
      <w:r w:rsidRPr="00171920" w:rsidDel="00DC483F">
        <w:rPr>
          <w:rFonts w:eastAsiaTheme="majorEastAsia" w:cstheme="minorHAnsi"/>
          <w:bCs/>
          <w:color w:val="000000" w:themeColor="text1"/>
          <w:sz w:val="28"/>
          <w:szCs w:val="28"/>
          <w:lang w:val="en-US"/>
        </w:rPr>
        <w:t xml:space="preserve"> </w:t>
      </w:r>
    </w:p>
    <w:p w14:paraId="5C55B7DE" w14:textId="77777777" w:rsidR="00171920" w:rsidRPr="005C3CF5" w:rsidRDefault="00171920" w:rsidP="00171920">
      <w:pPr>
        <w:pStyle w:val="Lijstalinea"/>
        <w:numPr>
          <w:ilvl w:val="0"/>
          <w:numId w:val="22"/>
        </w:numPr>
        <w:spacing w:after="0"/>
        <w:jc w:val="both"/>
        <w:rPr>
          <w:rFonts w:asciiTheme="minorHAnsi" w:eastAsiaTheme="majorEastAsia" w:hAnsiTheme="minorHAnsi" w:cstheme="majorBidi"/>
          <w:bCs/>
          <w:color w:val="000000" w:themeColor="text1"/>
          <w:lang w:val="en-US" w:eastAsia="nl-NL"/>
        </w:rPr>
      </w:pPr>
      <w:r w:rsidRPr="005C3CF5">
        <w:rPr>
          <w:rFonts w:asciiTheme="minorHAnsi" w:eastAsia="Times New Roman" w:hAnsiTheme="minorHAnsi" w:cs="Arial"/>
          <w:color w:val="000000" w:themeColor="text1"/>
          <w:lang w:val="en-US"/>
        </w:rPr>
        <w:t>describe and summarize metabolism, endocrinology and the liver and gastrointestinal system in health and disease.</w:t>
      </w:r>
    </w:p>
    <w:p w14:paraId="5F7B97FD" w14:textId="77777777" w:rsidR="00171920" w:rsidRPr="005C3CF5" w:rsidRDefault="00171920" w:rsidP="00171920">
      <w:pPr>
        <w:pStyle w:val="Lijstalinea"/>
        <w:numPr>
          <w:ilvl w:val="0"/>
          <w:numId w:val="22"/>
        </w:numPr>
        <w:shd w:val="clear" w:color="auto" w:fill="FFFFFF"/>
        <w:spacing w:before="100" w:beforeAutospacing="1" w:after="90"/>
        <w:jc w:val="both"/>
        <w:rPr>
          <w:rFonts w:asciiTheme="minorHAnsi" w:eastAsia="Times New Roman" w:hAnsiTheme="minorHAnsi" w:cs="Arial"/>
          <w:color w:val="000000" w:themeColor="text1"/>
          <w:lang w:val="en-US"/>
        </w:rPr>
      </w:pPr>
      <w:r w:rsidRPr="005C3CF5">
        <w:rPr>
          <w:rFonts w:asciiTheme="minorHAnsi" w:eastAsia="Times New Roman" w:hAnsiTheme="minorHAnsi" w:cs="Arial"/>
          <w:color w:val="000000" w:themeColor="text1"/>
          <w:lang w:val="en-US"/>
        </w:rPr>
        <w:t xml:space="preserve">recognize and describe current </w:t>
      </w:r>
      <w:r>
        <w:rPr>
          <w:rFonts w:asciiTheme="minorHAnsi" w:eastAsia="Times New Roman" w:hAnsiTheme="minorHAnsi" w:cs="Arial"/>
          <w:color w:val="000000" w:themeColor="text1"/>
          <w:lang w:val="en-US"/>
        </w:rPr>
        <w:t xml:space="preserve">research issues and clinical </w:t>
      </w:r>
      <w:r w:rsidRPr="005C3CF5">
        <w:rPr>
          <w:rFonts w:asciiTheme="minorHAnsi" w:eastAsia="Times New Roman" w:hAnsiTheme="minorHAnsi" w:cs="Arial"/>
          <w:color w:val="000000" w:themeColor="text1"/>
          <w:lang w:val="en-US"/>
        </w:rPr>
        <w:t>issues in metabolism, endocrinology and gastroenterology.</w:t>
      </w:r>
    </w:p>
    <w:p w14:paraId="2382A4AC" w14:textId="77777777" w:rsidR="00171920" w:rsidRPr="005C3CF5" w:rsidRDefault="00171920" w:rsidP="00171920">
      <w:pPr>
        <w:pStyle w:val="Lijstalinea"/>
        <w:numPr>
          <w:ilvl w:val="0"/>
          <w:numId w:val="22"/>
        </w:numPr>
        <w:shd w:val="clear" w:color="auto" w:fill="FFFFFF"/>
        <w:spacing w:before="100" w:beforeAutospacing="1" w:after="90"/>
        <w:jc w:val="both"/>
        <w:rPr>
          <w:rFonts w:asciiTheme="minorHAnsi" w:eastAsia="Times New Roman" w:hAnsiTheme="minorHAnsi" w:cs="Arial"/>
          <w:color w:val="000000" w:themeColor="text1"/>
          <w:lang w:val="en-US"/>
        </w:rPr>
      </w:pPr>
      <w:r w:rsidRPr="005C3CF5">
        <w:rPr>
          <w:rFonts w:asciiTheme="minorHAnsi" w:eastAsia="Times New Roman" w:hAnsiTheme="minorHAnsi" w:cs="Arial"/>
          <w:color w:val="000000" w:themeColor="text1"/>
          <w:lang w:val="en-US"/>
        </w:rPr>
        <w:t>explain why and how basic and applied research can be used to solve issues in metabolism, endocrinology and gastroenterology.</w:t>
      </w:r>
    </w:p>
    <w:p w14:paraId="65F41334" w14:textId="77777777" w:rsidR="00171920" w:rsidRPr="005C3CF5" w:rsidRDefault="00171920" w:rsidP="00171920">
      <w:pPr>
        <w:pStyle w:val="Lijstalinea"/>
        <w:numPr>
          <w:ilvl w:val="0"/>
          <w:numId w:val="22"/>
        </w:numPr>
        <w:shd w:val="clear" w:color="auto" w:fill="FFFFFF"/>
        <w:spacing w:before="100" w:beforeAutospacing="1" w:after="90"/>
        <w:jc w:val="both"/>
        <w:rPr>
          <w:rFonts w:asciiTheme="minorHAnsi" w:eastAsia="Times New Roman" w:hAnsiTheme="minorHAnsi" w:cs="Arial"/>
          <w:color w:val="000000" w:themeColor="text1"/>
          <w:lang w:val="en-US"/>
        </w:rPr>
      </w:pPr>
      <w:r w:rsidRPr="005C3CF5">
        <w:rPr>
          <w:rFonts w:asciiTheme="minorHAnsi" w:eastAsia="Times New Roman" w:hAnsiTheme="minorHAnsi" w:cs="Arial"/>
          <w:color w:val="000000" w:themeColor="text1"/>
          <w:lang w:val="en-US"/>
        </w:rPr>
        <w:t>understand the (combined) use and value of epidemiology, cohorts, clinical trials, animal experiments and in vitro/ex vivo</w:t>
      </w:r>
      <w:r>
        <w:rPr>
          <w:rFonts w:asciiTheme="minorHAnsi" w:eastAsia="Times New Roman" w:hAnsiTheme="minorHAnsi" w:cs="Arial"/>
          <w:color w:val="000000" w:themeColor="text1"/>
          <w:lang w:val="en-US"/>
        </w:rPr>
        <w:t xml:space="preserve"> and computational</w:t>
      </w:r>
      <w:r w:rsidRPr="005C3CF5">
        <w:rPr>
          <w:rFonts w:asciiTheme="minorHAnsi" w:eastAsia="Times New Roman" w:hAnsiTheme="minorHAnsi" w:cs="Arial"/>
          <w:color w:val="000000" w:themeColor="text1"/>
          <w:lang w:val="en-US"/>
        </w:rPr>
        <w:t xml:space="preserve"> approaches. </w:t>
      </w:r>
    </w:p>
    <w:p w14:paraId="5F919EFC" w14:textId="77777777" w:rsidR="00171920" w:rsidRPr="005C3CF5" w:rsidRDefault="00171920" w:rsidP="00171920">
      <w:pPr>
        <w:pStyle w:val="Lijstalinea"/>
        <w:numPr>
          <w:ilvl w:val="0"/>
          <w:numId w:val="22"/>
        </w:numPr>
        <w:shd w:val="clear" w:color="auto" w:fill="FFFFFF"/>
        <w:spacing w:before="100" w:beforeAutospacing="1" w:after="90"/>
        <w:jc w:val="both"/>
        <w:rPr>
          <w:rFonts w:asciiTheme="minorHAnsi" w:eastAsia="Times New Roman" w:hAnsiTheme="minorHAnsi" w:cs="Arial"/>
          <w:color w:val="000000" w:themeColor="text1"/>
          <w:lang w:val="en-US"/>
        </w:rPr>
      </w:pPr>
      <w:r w:rsidRPr="005C3CF5">
        <w:rPr>
          <w:rFonts w:asciiTheme="minorHAnsi" w:eastAsia="Times New Roman" w:hAnsiTheme="minorHAnsi" w:cs="Arial"/>
          <w:color w:val="000000" w:themeColor="text1"/>
          <w:lang w:val="en-US"/>
        </w:rPr>
        <w:t xml:space="preserve">describe current focus areas in metabolism, endocrinology and gastroenterology worldwide and within AGEM and </w:t>
      </w:r>
      <w:r>
        <w:rPr>
          <w:rFonts w:asciiTheme="minorHAnsi" w:eastAsia="Times New Roman" w:hAnsiTheme="minorHAnsi" w:cs="Arial"/>
          <w:color w:val="000000" w:themeColor="text1"/>
          <w:lang w:val="en-US"/>
        </w:rPr>
        <w:t xml:space="preserve">the </w:t>
      </w:r>
      <w:r w:rsidRPr="005C3CF5">
        <w:rPr>
          <w:rFonts w:asciiTheme="minorHAnsi" w:eastAsia="Times New Roman" w:hAnsiTheme="minorHAnsi" w:cs="Arial"/>
          <w:color w:val="000000" w:themeColor="text1"/>
          <w:lang w:val="en-US"/>
        </w:rPr>
        <w:t>Amsterdam UMC.</w:t>
      </w:r>
    </w:p>
    <w:p w14:paraId="708D155E" w14:textId="77777777" w:rsidR="00171920" w:rsidRPr="005C3CF5" w:rsidRDefault="00171920" w:rsidP="00171920">
      <w:pPr>
        <w:pStyle w:val="Lijstalinea"/>
        <w:numPr>
          <w:ilvl w:val="0"/>
          <w:numId w:val="22"/>
        </w:numPr>
        <w:shd w:val="clear" w:color="auto" w:fill="FFFFFF"/>
        <w:spacing w:before="100" w:beforeAutospacing="1" w:after="90"/>
        <w:jc w:val="both"/>
        <w:rPr>
          <w:rFonts w:asciiTheme="minorHAnsi" w:eastAsia="Times New Roman" w:hAnsiTheme="minorHAnsi" w:cs="Arial"/>
          <w:color w:val="000000" w:themeColor="text1"/>
          <w:lang w:val="en-US"/>
        </w:rPr>
      </w:pPr>
      <w:r>
        <w:rPr>
          <w:rFonts w:asciiTheme="minorHAnsi" w:eastAsia="Times New Roman" w:hAnsiTheme="minorHAnsi" w:cs="Arial"/>
          <w:color w:val="000000" w:themeColor="text1"/>
          <w:lang w:val="en-US"/>
        </w:rPr>
        <w:t xml:space="preserve">give </w:t>
      </w:r>
      <w:r w:rsidRPr="005C3CF5">
        <w:rPr>
          <w:rFonts w:asciiTheme="minorHAnsi" w:eastAsia="Times New Roman" w:hAnsiTheme="minorHAnsi" w:cs="Arial"/>
          <w:color w:val="000000" w:themeColor="text1"/>
          <w:lang w:val="en-US"/>
        </w:rPr>
        <w:t>an overview of (shared) infrastructure for and knowledge on metabolism, endocrinology and gastroenterology within AGEM and Amsterdam UMC.</w:t>
      </w:r>
    </w:p>
    <w:p w14:paraId="6F799F99" w14:textId="77777777" w:rsidR="00171920" w:rsidRPr="005C3CF5" w:rsidRDefault="00171920" w:rsidP="00171920">
      <w:pPr>
        <w:pStyle w:val="Lijstalinea"/>
        <w:numPr>
          <w:ilvl w:val="0"/>
          <w:numId w:val="22"/>
        </w:numPr>
        <w:shd w:val="clear" w:color="auto" w:fill="FFFFFF"/>
        <w:spacing w:before="100" w:beforeAutospacing="1" w:after="90"/>
        <w:jc w:val="both"/>
        <w:rPr>
          <w:rFonts w:asciiTheme="minorHAnsi" w:eastAsia="Times New Roman" w:hAnsiTheme="minorHAnsi" w:cs="Arial"/>
          <w:color w:val="000000" w:themeColor="text1"/>
          <w:lang w:val="en-US"/>
        </w:rPr>
      </w:pPr>
      <w:r w:rsidRPr="005C3CF5">
        <w:rPr>
          <w:rFonts w:asciiTheme="minorHAnsi" w:eastAsia="Times New Roman" w:hAnsiTheme="minorHAnsi" w:cs="Arial"/>
          <w:color w:val="000000" w:themeColor="text1"/>
          <w:lang w:val="en-US"/>
        </w:rPr>
        <w:t xml:space="preserve">clearly present scientific data </w:t>
      </w:r>
      <w:r>
        <w:rPr>
          <w:rFonts w:asciiTheme="minorHAnsi" w:eastAsia="Times New Roman" w:hAnsiTheme="minorHAnsi" w:cs="Arial"/>
          <w:color w:val="000000" w:themeColor="text1"/>
          <w:lang w:val="en-US"/>
        </w:rPr>
        <w:t xml:space="preserve">verbally and in writing, </w:t>
      </w:r>
      <w:r w:rsidRPr="005C3CF5">
        <w:rPr>
          <w:rFonts w:asciiTheme="minorHAnsi" w:eastAsia="Times New Roman" w:hAnsiTheme="minorHAnsi" w:cs="Arial"/>
          <w:color w:val="000000" w:themeColor="text1"/>
          <w:lang w:val="en-US"/>
        </w:rPr>
        <w:t>and explain background information</w:t>
      </w:r>
      <w:r>
        <w:rPr>
          <w:rFonts w:asciiTheme="minorHAnsi" w:eastAsia="Times New Roman" w:hAnsiTheme="minorHAnsi" w:cs="Arial"/>
          <w:color w:val="000000" w:themeColor="text1"/>
          <w:lang w:val="en-US"/>
        </w:rPr>
        <w:t xml:space="preserve"> to a scientific committee</w:t>
      </w:r>
      <w:r w:rsidRPr="005C3CF5">
        <w:rPr>
          <w:rFonts w:asciiTheme="minorHAnsi" w:eastAsia="Times New Roman" w:hAnsiTheme="minorHAnsi" w:cs="Arial"/>
          <w:color w:val="000000" w:themeColor="text1"/>
          <w:lang w:val="en-US"/>
        </w:rPr>
        <w:t>.</w:t>
      </w:r>
    </w:p>
    <w:p w14:paraId="27EC9284" w14:textId="77777777" w:rsidR="00171920" w:rsidRPr="00171920" w:rsidRDefault="00171920" w:rsidP="00171920">
      <w:pPr>
        <w:jc w:val="both"/>
        <w:rPr>
          <w:b/>
          <w:bCs/>
          <w:color w:val="000000" w:themeColor="text1"/>
          <w:lang w:val="en-US"/>
        </w:rPr>
      </w:pPr>
    </w:p>
    <w:p w14:paraId="39BD9504" w14:textId="77777777" w:rsidR="00171920" w:rsidRPr="00171920" w:rsidRDefault="00171920" w:rsidP="00171920">
      <w:pPr>
        <w:rPr>
          <w:bCs/>
          <w:color w:val="000000" w:themeColor="text1"/>
          <w:lang w:val="en-US"/>
        </w:rPr>
      </w:pPr>
      <w:r w:rsidRPr="00EB10A0">
        <w:rPr>
          <w:b/>
          <w:bCs/>
          <w:color w:val="000000" w:themeColor="text1"/>
          <w:sz w:val="24"/>
          <w:szCs w:val="24"/>
          <w:lang w:val="en-US"/>
        </w:rPr>
        <w:t>Learning objectives AGEM PhD candidate course assignment and pitch workshop:</w:t>
      </w:r>
      <w:r w:rsidRPr="00EB10A0">
        <w:rPr>
          <w:b/>
          <w:bCs/>
          <w:color w:val="000000" w:themeColor="text1"/>
          <w:sz w:val="24"/>
          <w:szCs w:val="24"/>
          <w:lang w:val="en-US"/>
        </w:rPr>
        <w:br/>
      </w:r>
      <w:r w:rsidRPr="00171920">
        <w:rPr>
          <w:bCs/>
          <w:color w:val="000000" w:themeColor="text1"/>
          <w:lang w:val="en-US"/>
        </w:rPr>
        <w:t xml:space="preserve">After the assignment and the pitch workshop, the </w:t>
      </w:r>
      <w:r w:rsidRPr="00171920">
        <w:rPr>
          <w:rFonts w:eastAsiaTheme="majorEastAsia" w:cstheme="majorBidi"/>
          <w:bCs/>
          <w:color w:val="000000" w:themeColor="text1"/>
          <w:lang w:val="en-US"/>
        </w:rPr>
        <w:t xml:space="preserve">PhD candidate </w:t>
      </w:r>
      <w:r w:rsidRPr="00171920">
        <w:rPr>
          <w:bCs/>
          <w:color w:val="000000" w:themeColor="text1"/>
          <w:lang w:val="en-US"/>
        </w:rPr>
        <w:t>should be able to…</w:t>
      </w:r>
    </w:p>
    <w:p w14:paraId="390A83BC" w14:textId="77777777" w:rsidR="00171920" w:rsidRPr="005C3CF5" w:rsidRDefault="00171920" w:rsidP="00171920">
      <w:pPr>
        <w:pStyle w:val="Lijstalinea"/>
        <w:numPr>
          <w:ilvl w:val="0"/>
          <w:numId w:val="21"/>
        </w:numPr>
        <w:spacing w:after="0"/>
        <w:jc w:val="both"/>
        <w:rPr>
          <w:rFonts w:asciiTheme="minorHAnsi" w:eastAsiaTheme="majorEastAsia" w:hAnsiTheme="minorHAnsi" w:cstheme="majorBidi"/>
          <w:bCs/>
          <w:color w:val="000000" w:themeColor="text1"/>
          <w:lang w:val="en-US"/>
        </w:rPr>
      </w:pPr>
      <w:r w:rsidRPr="005C3CF5">
        <w:rPr>
          <w:rFonts w:asciiTheme="minorHAnsi" w:eastAsiaTheme="majorEastAsia" w:hAnsiTheme="minorHAnsi" w:cstheme="majorBidi"/>
          <w:bCs/>
          <w:color w:val="000000" w:themeColor="text1"/>
          <w:lang w:val="en-US"/>
        </w:rPr>
        <w:t>write a concise and convincing research proposal.</w:t>
      </w:r>
    </w:p>
    <w:p w14:paraId="636C8F7F" w14:textId="77777777" w:rsidR="00171920" w:rsidRPr="005C3CF5" w:rsidRDefault="00171920" w:rsidP="00171920">
      <w:pPr>
        <w:pStyle w:val="Lijstalinea"/>
        <w:numPr>
          <w:ilvl w:val="0"/>
          <w:numId w:val="21"/>
        </w:numPr>
        <w:spacing w:after="0"/>
        <w:jc w:val="both"/>
        <w:rPr>
          <w:rFonts w:asciiTheme="minorHAnsi" w:eastAsiaTheme="majorEastAsia" w:hAnsiTheme="minorHAnsi" w:cstheme="majorBidi"/>
          <w:bCs/>
          <w:color w:val="000000" w:themeColor="text1"/>
          <w:lang w:val="en-US"/>
        </w:rPr>
      </w:pPr>
      <w:r w:rsidRPr="005C3CF5">
        <w:rPr>
          <w:rFonts w:asciiTheme="minorHAnsi" w:eastAsiaTheme="majorEastAsia" w:hAnsiTheme="minorHAnsi" w:cstheme="majorBidi"/>
          <w:bCs/>
          <w:color w:val="000000" w:themeColor="text1"/>
          <w:lang w:val="en-US"/>
        </w:rPr>
        <w:t>write a proposal that fits within an indicated (limited) budget.</w:t>
      </w:r>
    </w:p>
    <w:p w14:paraId="56C9F0EC" w14:textId="77777777" w:rsidR="00171920" w:rsidRPr="005C3CF5" w:rsidRDefault="00171920" w:rsidP="00171920">
      <w:pPr>
        <w:pStyle w:val="Lijstalinea"/>
        <w:numPr>
          <w:ilvl w:val="0"/>
          <w:numId w:val="21"/>
        </w:numPr>
        <w:spacing w:after="0"/>
        <w:jc w:val="both"/>
        <w:rPr>
          <w:rFonts w:asciiTheme="minorHAnsi" w:eastAsiaTheme="majorEastAsia" w:hAnsiTheme="minorHAnsi" w:cstheme="majorBidi"/>
          <w:bCs/>
          <w:color w:val="000000" w:themeColor="text1"/>
          <w:lang w:val="en-US"/>
        </w:rPr>
      </w:pPr>
      <w:r w:rsidRPr="005C3CF5">
        <w:rPr>
          <w:rFonts w:asciiTheme="minorHAnsi" w:eastAsiaTheme="majorEastAsia" w:hAnsiTheme="minorHAnsi" w:cstheme="majorBidi"/>
          <w:bCs/>
          <w:color w:val="000000" w:themeColor="text1"/>
          <w:lang w:val="en-US"/>
        </w:rPr>
        <w:t xml:space="preserve">think outside of </w:t>
      </w:r>
      <w:r>
        <w:rPr>
          <w:rFonts w:asciiTheme="minorHAnsi" w:eastAsiaTheme="majorEastAsia" w:hAnsiTheme="minorHAnsi" w:cstheme="majorBidi"/>
          <w:bCs/>
          <w:color w:val="000000" w:themeColor="text1"/>
          <w:lang w:val="en-US"/>
        </w:rPr>
        <w:t>thei</w:t>
      </w:r>
      <w:r w:rsidRPr="005C3CF5">
        <w:rPr>
          <w:rFonts w:asciiTheme="minorHAnsi" w:eastAsiaTheme="majorEastAsia" w:hAnsiTheme="minorHAnsi" w:cstheme="majorBidi"/>
          <w:bCs/>
          <w:color w:val="000000" w:themeColor="text1"/>
          <w:lang w:val="en-US"/>
        </w:rPr>
        <w:t>r own area of expertise and work together with researchers from different disciplines.</w:t>
      </w:r>
    </w:p>
    <w:p w14:paraId="1C2C7C42" w14:textId="77777777" w:rsidR="00171920" w:rsidRPr="005C3CF5" w:rsidRDefault="00171920" w:rsidP="00171920">
      <w:pPr>
        <w:pStyle w:val="Lijstalinea"/>
        <w:numPr>
          <w:ilvl w:val="0"/>
          <w:numId w:val="21"/>
        </w:numPr>
        <w:spacing w:after="0"/>
        <w:jc w:val="both"/>
        <w:rPr>
          <w:rFonts w:asciiTheme="minorHAnsi" w:eastAsiaTheme="majorEastAsia" w:hAnsiTheme="minorHAnsi" w:cstheme="majorBidi"/>
          <w:bCs/>
          <w:color w:val="000000" w:themeColor="text1"/>
          <w:lang w:val="en-US"/>
        </w:rPr>
      </w:pPr>
      <w:r w:rsidRPr="005C3CF5">
        <w:rPr>
          <w:rFonts w:asciiTheme="minorHAnsi" w:eastAsiaTheme="majorEastAsia" w:hAnsiTheme="minorHAnsi" w:cstheme="majorBidi"/>
          <w:bCs/>
          <w:color w:val="000000" w:themeColor="text1"/>
          <w:lang w:val="en-US"/>
        </w:rPr>
        <w:t xml:space="preserve">pitch </w:t>
      </w:r>
      <w:r>
        <w:rPr>
          <w:rFonts w:asciiTheme="minorHAnsi" w:eastAsiaTheme="majorEastAsia" w:hAnsiTheme="minorHAnsi" w:cstheme="majorBidi"/>
          <w:bCs/>
          <w:color w:val="000000" w:themeColor="text1"/>
          <w:lang w:val="en-US"/>
        </w:rPr>
        <w:t>a</w:t>
      </w:r>
      <w:r w:rsidRPr="005C3CF5">
        <w:rPr>
          <w:rFonts w:asciiTheme="minorHAnsi" w:eastAsiaTheme="majorEastAsia" w:hAnsiTheme="minorHAnsi" w:cstheme="majorBidi"/>
          <w:bCs/>
          <w:color w:val="000000" w:themeColor="text1"/>
          <w:lang w:val="en-US"/>
        </w:rPr>
        <w:t xml:space="preserve"> proposal in a clear and attractive manner </w:t>
      </w:r>
      <w:r>
        <w:rPr>
          <w:rFonts w:asciiTheme="minorHAnsi" w:eastAsiaTheme="majorEastAsia" w:hAnsiTheme="minorHAnsi" w:cstheme="majorBidi"/>
          <w:bCs/>
          <w:color w:val="000000" w:themeColor="text1"/>
          <w:lang w:val="en-US"/>
        </w:rPr>
        <w:t>to a scientific committee</w:t>
      </w:r>
      <w:r w:rsidRPr="005C3CF5">
        <w:rPr>
          <w:rFonts w:asciiTheme="minorHAnsi" w:eastAsiaTheme="majorEastAsia" w:hAnsiTheme="minorHAnsi" w:cstheme="majorBidi"/>
          <w:bCs/>
          <w:color w:val="000000" w:themeColor="text1"/>
          <w:lang w:val="en-US"/>
        </w:rPr>
        <w:t>.</w:t>
      </w:r>
    </w:p>
    <w:p w14:paraId="71A7A061" w14:textId="77777777" w:rsidR="00171920" w:rsidRPr="00171920" w:rsidRDefault="00171920" w:rsidP="00171920">
      <w:pPr>
        <w:jc w:val="both"/>
        <w:rPr>
          <w:b/>
          <w:bCs/>
          <w:color w:val="000000" w:themeColor="text1"/>
          <w:lang w:val="en-US"/>
        </w:rPr>
      </w:pPr>
    </w:p>
    <w:p w14:paraId="46C0901D" w14:textId="77777777" w:rsidR="00171920" w:rsidRPr="00EB10A0" w:rsidRDefault="00171920" w:rsidP="00171920">
      <w:pPr>
        <w:jc w:val="both"/>
        <w:rPr>
          <w:rFonts w:eastAsiaTheme="majorEastAsia" w:cstheme="majorBidi"/>
          <w:bCs/>
          <w:color w:val="000000" w:themeColor="text1"/>
          <w:sz w:val="24"/>
          <w:szCs w:val="24"/>
          <w:lang w:val="en-US"/>
        </w:rPr>
      </w:pPr>
      <w:r w:rsidRPr="00EB10A0">
        <w:rPr>
          <w:b/>
          <w:bCs/>
          <w:color w:val="000000" w:themeColor="text1"/>
          <w:sz w:val="24"/>
          <w:szCs w:val="24"/>
          <w:lang w:val="en-US"/>
        </w:rPr>
        <w:t xml:space="preserve">Thematic learning objectives AGEM PhD candidate course </w:t>
      </w:r>
    </w:p>
    <w:p w14:paraId="64659182" w14:textId="77777777" w:rsidR="00171920" w:rsidRPr="00171920" w:rsidRDefault="00171920" w:rsidP="00171920">
      <w:pPr>
        <w:jc w:val="both"/>
        <w:rPr>
          <w:rFonts w:eastAsiaTheme="majorEastAsia" w:cstheme="majorBidi"/>
          <w:bCs/>
          <w:color w:val="000000" w:themeColor="text1"/>
          <w:lang w:val="en-US"/>
        </w:rPr>
      </w:pPr>
      <w:r w:rsidRPr="00171920">
        <w:rPr>
          <w:rFonts w:eastAsiaTheme="majorEastAsia" w:cstheme="majorBidi"/>
          <w:bCs/>
          <w:color w:val="000000" w:themeColor="text1"/>
          <w:lang w:val="en-US"/>
        </w:rPr>
        <w:t>After the AGEM PhD candidate course, the PhD candidate should be able to…</w:t>
      </w:r>
    </w:p>
    <w:p w14:paraId="278C146D" w14:textId="77777777" w:rsidR="00171920" w:rsidRPr="005C3CF5" w:rsidRDefault="00171920" w:rsidP="00171920">
      <w:pPr>
        <w:jc w:val="both"/>
        <w:rPr>
          <w:rFonts w:eastAsiaTheme="majorEastAsia" w:cstheme="majorBidi"/>
          <w:bCs/>
          <w:i/>
          <w:color w:val="000000" w:themeColor="text1"/>
        </w:rPr>
      </w:pPr>
      <w:proofErr w:type="spellStart"/>
      <w:r w:rsidRPr="005C3CF5">
        <w:rPr>
          <w:rFonts w:eastAsiaTheme="majorEastAsia" w:cstheme="majorBidi"/>
          <w:bCs/>
          <w:i/>
          <w:color w:val="000000" w:themeColor="text1"/>
        </w:rPr>
        <w:t>Metabolism</w:t>
      </w:r>
      <w:proofErr w:type="spellEnd"/>
    </w:p>
    <w:p w14:paraId="43F8582A" w14:textId="77777777" w:rsidR="00171920" w:rsidRDefault="00171920" w:rsidP="00171920">
      <w:pPr>
        <w:pStyle w:val="Lijstalinea"/>
        <w:numPr>
          <w:ilvl w:val="0"/>
          <w:numId w:val="20"/>
        </w:numPr>
        <w:spacing w:after="0"/>
        <w:jc w:val="both"/>
        <w:rPr>
          <w:rFonts w:eastAsiaTheme="majorEastAsia" w:cstheme="majorBidi"/>
          <w:bCs/>
          <w:color w:val="000000" w:themeColor="text1"/>
          <w:lang w:val="en-US"/>
        </w:rPr>
      </w:pPr>
      <w:r>
        <w:rPr>
          <w:rFonts w:eastAsiaTheme="majorEastAsia" w:cstheme="majorBidi"/>
          <w:bCs/>
          <w:color w:val="000000" w:themeColor="text1"/>
          <w:lang w:val="en-US"/>
        </w:rPr>
        <w:t>give an overview of inborn errors of metabolism and their consequences for human health.</w:t>
      </w:r>
    </w:p>
    <w:p w14:paraId="295B1070" w14:textId="77777777" w:rsidR="00171920" w:rsidRDefault="00171920" w:rsidP="00171920">
      <w:pPr>
        <w:pStyle w:val="Lijstalinea"/>
        <w:numPr>
          <w:ilvl w:val="0"/>
          <w:numId w:val="20"/>
        </w:numPr>
        <w:spacing w:after="0"/>
        <w:jc w:val="both"/>
        <w:rPr>
          <w:rFonts w:eastAsiaTheme="majorEastAsia" w:cstheme="majorBidi"/>
          <w:bCs/>
          <w:color w:val="000000" w:themeColor="text1"/>
          <w:lang w:val="en-US"/>
        </w:rPr>
      </w:pPr>
      <w:r>
        <w:rPr>
          <w:rFonts w:eastAsiaTheme="majorEastAsia" w:cstheme="majorBidi"/>
          <w:bCs/>
          <w:color w:val="000000" w:themeColor="text1"/>
          <w:lang w:val="en-US"/>
        </w:rPr>
        <w:t>explain what inborn errors of metabolism can teach us about the biology behind metabolic processes.</w:t>
      </w:r>
    </w:p>
    <w:p w14:paraId="25924F9D" w14:textId="77777777" w:rsidR="00171920" w:rsidRDefault="00171920" w:rsidP="00171920">
      <w:pPr>
        <w:pStyle w:val="Lijstalinea"/>
        <w:numPr>
          <w:ilvl w:val="0"/>
          <w:numId w:val="20"/>
        </w:numPr>
        <w:spacing w:after="0"/>
        <w:jc w:val="both"/>
        <w:rPr>
          <w:rFonts w:eastAsiaTheme="majorEastAsia" w:cstheme="majorBidi"/>
          <w:bCs/>
          <w:color w:val="000000" w:themeColor="text1"/>
          <w:lang w:val="en-US"/>
        </w:rPr>
      </w:pPr>
      <w:r>
        <w:rPr>
          <w:rFonts w:eastAsiaTheme="majorEastAsia" w:cstheme="majorBidi"/>
          <w:bCs/>
          <w:color w:val="000000" w:themeColor="text1"/>
          <w:lang w:val="en-US"/>
        </w:rPr>
        <w:t xml:space="preserve">explain </w:t>
      </w:r>
      <w:r w:rsidRPr="005C3CF5">
        <w:rPr>
          <w:rFonts w:eastAsiaTheme="majorEastAsia" w:cstheme="majorBidi"/>
          <w:bCs/>
          <w:color w:val="000000" w:themeColor="text1"/>
          <w:lang w:val="en-US"/>
        </w:rPr>
        <w:t>the role of carbohydrate metabolism</w:t>
      </w:r>
      <w:r>
        <w:rPr>
          <w:rFonts w:eastAsiaTheme="majorEastAsia" w:cstheme="majorBidi"/>
          <w:bCs/>
          <w:color w:val="000000" w:themeColor="text1"/>
          <w:lang w:val="en-US"/>
        </w:rPr>
        <w:t>, lipid metabolism and protein metabolism</w:t>
      </w:r>
      <w:r w:rsidRPr="005C3CF5">
        <w:rPr>
          <w:rFonts w:eastAsiaTheme="majorEastAsia" w:cstheme="majorBidi"/>
          <w:bCs/>
          <w:color w:val="000000" w:themeColor="text1"/>
          <w:lang w:val="en-US"/>
        </w:rPr>
        <w:t xml:space="preserve"> in organism integrity.</w:t>
      </w:r>
    </w:p>
    <w:p w14:paraId="7904F2FA" w14:textId="77777777" w:rsidR="00171920" w:rsidRPr="005C3CF5" w:rsidRDefault="00171920" w:rsidP="00171920">
      <w:pPr>
        <w:pStyle w:val="Lijstalinea"/>
        <w:numPr>
          <w:ilvl w:val="0"/>
          <w:numId w:val="20"/>
        </w:numPr>
        <w:spacing w:after="0"/>
        <w:jc w:val="both"/>
        <w:rPr>
          <w:rFonts w:eastAsiaTheme="majorEastAsia" w:cstheme="majorBidi"/>
          <w:bCs/>
          <w:color w:val="000000" w:themeColor="text1"/>
          <w:lang w:val="en-US"/>
        </w:rPr>
      </w:pPr>
      <w:r>
        <w:rPr>
          <w:rFonts w:eastAsiaTheme="majorEastAsia" w:cstheme="majorBidi"/>
          <w:bCs/>
          <w:color w:val="000000" w:themeColor="text1"/>
          <w:lang w:val="en-US"/>
        </w:rPr>
        <w:lastRenderedPageBreak/>
        <w:t xml:space="preserve">explain </w:t>
      </w:r>
      <w:r w:rsidRPr="005C3CF5">
        <w:rPr>
          <w:rFonts w:eastAsiaTheme="majorEastAsia" w:cstheme="majorBidi"/>
          <w:bCs/>
          <w:color w:val="000000" w:themeColor="text1"/>
          <w:lang w:val="en-US"/>
        </w:rPr>
        <w:t>the role of carbohydrate metabolism</w:t>
      </w:r>
      <w:r>
        <w:rPr>
          <w:rFonts w:eastAsiaTheme="majorEastAsia" w:cstheme="majorBidi"/>
          <w:bCs/>
          <w:color w:val="000000" w:themeColor="text1"/>
          <w:lang w:val="en-US"/>
        </w:rPr>
        <w:t>, lipid metabolism and protein metabolism</w:t>
      </w:r>
      <w:r w:rsidRPr="005C3CF5">
        <w:rPr>
          <w:rFonts w:eastAsiaTheme="majorEastAsia" w:cstheme="majorBidi"/>
          <w:bCs/>
          <w:color w:val="000000" w:themeColor="text1"/>
          <w:lang w:val="en-US"/>
        </w:rPr>
        <w:t xml:space="preserve"> in </w:t>
      </w:r>
      <w:r>
        <w:rPr>
          <w:rFonts w:eastAsiaTheme="majorEastAsia" w:cstheme="majorBidi"/>
          <w:bCs/>
          <w:color w:val="000000" w:themeColor="text1"/>
          <w:lang w:val="en-US"/>
        </w:rPr>
        <w:t>energy homeostasis</w:t>
      </w:r>
      <w:r w:rsidRPr="005C3CF5">
        <w:rPr>
          <w:rFonts w:eastAsiaTheme="majorEastAsia" w:cstheme="majorBidi"/>
          <w:bCs/>
          <w:color w:val="000000" w:themeColor="text1"/>
          <w:lang w:val="en-US"/>
        </w:rPr>
        <w:t>.</w:t>
      </w:r>
    </w:p>
    <w:p w14:paraId="4DEA62D2" w14:textId="77777777" w:rsidR="00171920" w:rsidRPr="005C3CF5" w:rsidRDefault="00171920" w:rsidP="00171920">
      <w:pPr>
        <w:jc w:val="both"/>
        <w:rPr>
          <w:rFonts w:eastAsiaTheme="majorEastAsia" w:cstheme="majorBidi"/>
          <w:bCs/>
          <w:i/>
          <w:color w:val="000000" w:themeColor="text1"/>
        </w:rPr>
      </w:pPr>
      <w:proofErr w:type="spellStart"/>
      <w:r w:rsidRPr="005C3CF5">
        <w:rPr>
          <w:rFonts w:eastAsiaTheme="majorEastAsia" w:cstheme="majorBidi"/>
          <w:bCs/>
          <w:i/>
          <w:color w:val="000000" w:themeColor="text1"/>
        </w:rPr>
        <w:t>Endocrinology</w:t>
      </w:r>
      <w:proofErr w:type="spellEnd"/>
    </w:p>
    <w:p w14:paraId="33DDF1D3" w14:textId="77777777" w:rsidR="00171920" w:rsidRPr="005C3CF5" w:rsidRDefault="00171920" w:rsidP="00171920">
      <w:pPr>
        <w:pStyle w:val="Lijstalinea"/>
        <w:numPr>
          <w:ilvl w:val="0"/>
          <w:numId w:val="19"/>
        </w:numPr>
        <w:spacing w:after="0"/>
        <w:jc w:val="both"/>
        <w:rPr>
          <w:rFonts w:eastAsiaTheme="majorEastAsia" w:cstheme="majorBidi"/>
          <w:bCs/>
          <w:color w:val="000000" w:themeColor="text1"/>
          <w:lang w:val="en-US"/>
        </w:rPr>
      </w:pPr>
      <w:r>
        <w:rPr>
          <w:rFonts w:eastAsiaTheme="majorEastAsia" w:cstheme="majorBidi"/>
          <w:bCs/>
          <w:color w:val="000000" w:themeColor="text1"/>
          <w:lang w:val="en-US"/>
        </w:rPr>
        <w:t xml:space="preserve">explain </w:t>
      </w:r>
      <w:r w:rsidRPr="005C3CF5">
        <w:rPr>
          <w:rFonts w:eastAsiaTheme="majorEastAsia" w:cstheme="majorBidi"/>
          <w:bCs/>
          <w:color w:val="000000" w:themeColor="text1"/>
          <w:lang w:val="en-US"/>
        </w:rPr>
        <w:t>the physiology and pathophysiology of endocrinology.</w:t>
      </w:r>
    </w:p>
    <w:p w14:paraId="6492F5D4" w14:textId="77777777" w:rsidR="00171920" w:rsidRPr="005C3CF5" w:rsidRDefault="00171920" w:rsidP="00171920">
      <w:pPr>
        <w:pStyle w:val="Lijstalinea"/>
        <w:numPr>
          <w:ilvl w:val="0"/>
          <w:numId w:val="19"/>
        </w:numPr>
        <w:spacing w:after="0"/>
        <w:jc w:val="both"/>
        <w:rPr>
          <w:rFonts w:eastAsiaTheme="majorEastAsia" w:cstheme="majorBidi"/>
          <w:bCs/>
          <w:color w:val="000000" w:themeColor="text1"/>
          <w:lang w:val="en-US"/>
        </w:rPr>
      </w:pPr>
      <w:r>
        <w:rPr>
          <w:rFonts w:eastAsiaTheme="majorEastAsia" w:cstheme="majorBidi"/>
          <w:bCs/>
          <w:color w:val="000000" w:themeColor="text1"/>
          <w:lang w:val="en-US"/>
        </w:rPr>
        <w:t xml:space="preserve">explain </w:t>
      </w:r>
      <w:r w:rsidRPr="005C3CF5">
        <w:rPr>
          <w:rFonts w:eastAsiaTheme="majorEastAsia" w:cstheme="majorBidi"/>
          <w:bCs/>
          <w:color w:val="000000" w:themeColor="text1"/>
          <w:lang w:val="en-US"/>
        </w:rPr>
        <w:t>how epidemiological studies can be used to answer scientific endocrinological questions</w:t>
      </w:r>
      <w:r>
        <w:rPr>
          <w:rFonts w:eastAsiaTheme="majorEastAsia" w:cstheme="majorBidi"/>
          <w:bCs/>
          <w:color w:val="000000" w:themeColor="text1"/>
          <w:lang w:val="en-US"/>
        </w:rPr>
        <w:t>.</w:t>
      </w:r>
    </w:p>
    <w:p w14:paraId="74EDBF79" w14:textId="77777777" w:rsidR="00171920" w:rsidRPr="004C555B" w:rsidRDefault="00171920" w:rsidP="00171920">
      <w:pPr>
        <w:pStyle w:val="Lijstalinea"/>
        <w:numPr>
          <w:ilvl w:val="0"/>
          <w:numId w:val="19"/>
        </w:numPr>
        <w:spacing w:after="0"/>
        <w:jc w:val="both"/>
        <w:rPr>
          <w:rFonts w:eastAsiaTheme="majorEastAsia" w:cstheme="majorBidi"/>
          <w:bCs/>
          <w:color w:val="000000" w:themeColor="text1"/>
          <w:lang w:val="en-US"/>
        </w:rPr>
      </w:pPr>
      <w:r>
        <w:rPr>
          <w:rFonts w:eastAsiaTheme="majorEastAsia" w:cstheme="majorBidi"/>
          <w:bCs/>
          <w:color w:val="000000" w:themeColor="text1"/>
          <w:lang w:val="en-US"/>
        </w:rPr>
        <w:t xml:space="preserve">explain </w:t>
      </w:r>
      <w:r w:rsidRPr="005C3CF5">
        <w:rPr>
          <w:rFonts w:eastAsiaTheme="majorEastAsia" w:cstheme="majorBidi"/>
          <w:bCs/>
          <w:color w:val="000000" w:themeColor="text1"/>
          <w:lang w:val="en-US"/>
        </w:rPr>
        <w:t xml:space="preserve">the difficulty of measuring hormones with respect to laboratory techniques as well as </w:t>
      </w:r>
      <w:r>
        <w:rPr>
          <w:rFonts w:eastAsiaTheme="majorEastAsia" w:cstheme="majorBidi"/>
          <w:bCs/>
          <w:color w:val="000000" w:themeColor="text1"/>
          <w:lang w:val="en-US"/>
        </w:rPr>
        <w:t>pre-analytical issues</w:t>
      </w:r>
    </w:p>
    <w:p w14:paraId="5FD76FA7" w14:textId="77777777" w:rsidR="00171920" w:rsidRPr="005C3CF5" w:rsidRDefault="00171920" w:rsidP="00171920">
      <w:pPr>
        <w:jc w:val="both"/>
        <w:rPr>
          <w:rFonts w:eastAsiaTheme="majorEastAsia" w:cstheme="majorBidi"/>
          <w:bCs/>
          <w:color w:val="000000" w:themeColor="text1"/>
        </w:rPr>
      </w:pPr>
      <w:proofErr w:type="spellStart"/>
      <w:r w:rsidRPr="005C3CF5">
        <w:rPr>
          <w:rFonts w:eastAsiaTheme="majorEastAsia" w:cstheme="majorBidi"/>
          <w:bCs/>
          <w:i/>
          <w:color w:val="000000" w:themeColor="text1"/>
        </w:rPr>
        <w:t>Gastroenterology</w:t>
      </w:r>
      <w:proofErr w:type="spellEnd"/>
      <w:r w:rsidRPr="005C3CF5">
        <w:rPr>
          <w:rFonts w:eastAsiaTheme="majorEastAsia" w:cstheme="majorBidi"/>
          <w:bCs/>
          <w:i/>
          <w:color w:val="000000" w:themeColor="text1"/>
        </w:rPr>
        <w:t xml:space="preserve"> </w:t>
      </w:r>
      <w:proofErr w:type="spellStart"/>
      <w:r w:rsidRPr="005C3CF5">
        <w:rPr>
          <w:rFonts w:eastAsiaTheme="majorEastAsia" w:cstheme="majorBidi"/>
          <w:bCs/>
          <w:i/>
          <w:color w:val="000000" w:themeColor="text1"/>
        </w:rPr>
        <w:t>and</w:t>
      </w:r>
      <w:proofErr w:type="spellEnd"/>
      <w:r w:rsidRPr="005C3CF5">
        <w:rPr>
          <w:rFonts w:eastAsiaTheme="majorEastAsia" w:cstheme="majorBidi"/>
          <w:bCs/>
          <w:i/>
          <w:color w:val="000000" w:themeColor="text1"/>
        </w:rPr>
        <w:t xml:space="preserve"> </w:t>
      </w:r>
      <w:proofErr w:type="spellStart"/>
      <w:r w:rsidRPr="005C3CF5">
        <w:rPr>
          <w:rFonts w:eastAsiaTheme="majorEastAsia" w:cstheme="majorBidi"/>
          <w:bCs/>
          <w:i/>
          <w:color w:val="000000" w:themeColor="text1"/>
        </w:rPr>
        <w:t>hepatology</w:t>
      </w:r>
      <w:proofErr w:type="spellEnd"/>
    </w:p>
    <w:p w14:paraId="66E34CAE" w14:textId="77777777" w:rsidR="00171920" w:rsidRPr="005C3CF5" w:rsidRDefault="00171920" w:rsidP="00171920">
      <w:pPr>
        <w:pStyle w:val="Lijstalinea"/>
        <w:numPr>
          <w:ilvl w:val="0"/>
          <w:numId w:val="19"/>
        </w:numPr>
        <w:spacing w:after="0"/>
        <w:jc w:val="both"/>
        <w:rPr>
          <w:rFonts w:eastAsiaTheme="majorEastAsia" w:cstheme="majorBidi"/>
          <w:bCs/>
          <w:color w:val="000000" w:themeColor="text1"/>
          <w:lang w:val="en-US"/>
        </w:rPr>
      </w:pPr>
      <w:r>
        <w:rPr>
          <w:rFonts w:eastAsiaTheme="majorEastAsia" w:cstheme="majorBidi"/>
          <w:bCs/>
          <w:color w:val="000000" w:themeColor="text1"/>
          <w:lang w:val="en-US"/>
        </w:rPr>
        <w:t xml:space="preserve">explain </w:t>
      </w:r>
      <w:r w:rsidRPr="005C3CF5">
        <w:rPr>
          <w:rFonts w:eastAsiaTheme="majorEastAsia" w:cstheme="majorBidi"/>
          <w:bCs/>
          <w:color w:val="000000" w:themeColor="text1"/>
          <w:lang w:val="en-US"/>
        </w:rPr>
        <w:t>the use of gene therapy in liver diseases</w:t>
      </w:r>
      <w:r>
        <w:rPr>
          <w:rFonts w:eastAsiaTheme="majorEastAsia" w:cstheme="majorBidi"/>
          <w:bCs/>
          <w:color w:val="000000" w:themeColor="text1"/>
          <w:lang w:val="en-US"/>
        </w:rPr>
        <w:t>.</w:t>
      </w:r>
    </w:p>
    <w:p w14:paraId="3901A872" w14:textId="77777777" w:rsidR="00171920" w:rsidRDefault="00171920" w:rsidP="00171920">
      <w:pPr>
        <w:pStyle w:val="Lijstalinea"/>
        <w:numPr>
          <w:ilvl w:val="0"/>
          <w:numId w:val="19"/>
        </w:numPr>
        <w:spacing w:after="0"/>
        <w:jc w:val="both"/>
        <w:rPr>
          <w:rFonts w:eastAsiaTheme="majorEastAsia" w:cstheme="majorBidi"/>
          <w:bCs/>
          <w:color w:val="000000" w:themeColor="text1"/>
          <w:lang w:val="en-US"/>
        </w:rPr>
      </w:pPr>
      <w:r>
        <w:rPr>
          <w:rFonts w:eastAsiaTheme="majorEastAsia" w:cstheme="majorBidi"/>
          <w:bCs/>
          <w:color w:val="000000" w:themeColor="text1"/>
          <w:lang w:val="en-US"/>
        </w:rPr>
        <w:t xml:space="preserve">explain </w:t>
      </w:r>
      <w:r w:rsidRPr="005C3CF5">
        <w:rPr>
          <w:rFonts w:eastAsiaTheme="majorEastAsia" w:cstheme="majorBidi"/>
          <w:bCs/>
          <w:color w:val="000000" w:themeColor="text1"/>
          <w:lang w:val="en-US"/>
        </w:rPr>
        <w:t>the use of organoid culture systems in studying intestinal disease and development</w:t>
      </w:r>
      <w:r>
        <w:rPr>
          <w:rFonts w:eastAsiaTheme="majorEastAsia" w:cstheme="majorBidi"/>
          <w:bCs/>
          <w:color w:val="000000" w:themeColor="text1"/>
          <w:lang w:val="en-US"/>
        </w:rPr>
        <w:t>.</w:t>
      </w:r>
    </w:p>
    <w:p w14:paraId="0FA7F336" w14:textId="77777777" w:rsidR="00171920" w:rsidRPr="005C3CF5" w:rsidRDefault="00171920" w:rsidP="00171920">
      <w:pPr>
        <w:pStyle w:val="Lijstalinea"/>
        <w:numPr>
          <w:ilvl w:val="0"/>
          <w:numId w:val="19"/>
        </w:numPr>
        <w:spacing w:after="0"/>
        <w:jc w:val="both"/>
        <w:rPr>
          <w:rFonts w:eastAsiaTheme="majorEastAsia" w:cstheme="majorBidi"/>
          <w:bCs/>
          <w:color w:val="000000" w:themeColor="text1"/>
          <w:lang w:val="en-US"/>
        </w:rPr>
      </w:pPr>
      <w:r>
        <w:rPr>
          <w:rFonts w:eastAsiaTheme="majorEastAsia" w:cstheme="majorBidi"/>
          <w:bCs/>
          <w:color w:val="000000" w:themeColor="text1"/>
          <w:lang w:val="en-US"/>
        </w:rPr>
        <w:t xml:space="preserve">describe the </w:t>
      </w:r>
      <w:r w:rsidRPr="005C3CF5">
        <w:rPr>
          <w:rFonts w:eastAsiaTheme="majorEastAsia" w:cstheme="majorBidi"/>
          <w:bCs/>
          <w:color w:val="000000" w:themeColor="text1"/>
          <w:lang w:val="en-US"/>
        </w:rPr>
        <w:t xml:space="preserve">metabolic processes in </w:t>
      </w:r>
      <w:r>
        <w:rPr>
          <w:rFonts w:eastAsiaTheme="majorEastAsia" w:cstheme="majorBidi"/>
          <w:bCs/>
          <w:color w:val="000000" w:themeColor="text1"/>
          <w:lang w:val="en-US"/>
        </w:rPr>
        <w:t xml:space="preserve">the </w:t>
      </w:r>
      <w:r w:rsidRPr="005C3CF5">
        <w:rPr>
          <w:rFonts w:eastAsiaTheme="majorEastAsia" w:cstheme="majorBidi"/>
          <w:bCs/>
          <w:color w:val="000000" w:themeColor="text1"/>
          <w:lang w:val="en-US"/>
        </w:rPr>
        <w:t xml:space="preserve">intestine and </w:t>
      </w:r>
      <w:r>
        <w:rPr>
          <w:rFonts w:eastAsiaTheme="majorEastAsia" w:cstheme="majorBidi"/>
          <w:bCs/>
          <w:color w:val="000000" w:themeColor="text1"/>
          <w:lang w:val="en-US"/>
        </w:rPr>
        <w:t xml:space="preserve">the </w:t>
      </w:r>
      <w:r w:rsidRPr="005C3CF5">
        <w:rPr>
          <w:rFonts w:eastAsiaTheme="majorEastAsia" w:cstheme="majorBidi"/>
          <w:bCs/>
          <w:color w:val="000000" w:themeColor="text1"/>
          <w:lang w:val="en-US"/>
        </w:rPr>
        <w:t>liver</w:t>
      </w:r>
      <w:r>
        <w:rPr>
          <w:rFonts w:eastAsiaTheme="majorEastAsia" w:cstheme="majorBidi"/>
          <w:bCs/>
          <w:color w:val="000000" w:themeColor="text1"/>
          <w:lang w:val="en-US"/>
        </w:rPr>
        <w:t>.</w:t>
      </w:r>
    </w:p>
    <w:p w14:paraId="392A1145" w14:textId="77777777" w:rsidR="00171920" w:rsidRPr="005C3CF5" w:rsidRDefault="00171920" w:rsidP="00171920">
      <w:pPr>
        <w:pStyle w:val="Lijstalinea"/>
        <w:numPr>
          <w:ilvl w:val="0"/>
          <w:numId w:val="19"/>
        </w:numPr>
        <w:spacing w:after="0"/>
        <w:jc w:val="both"/>
        <w:rPr>
          <w:rFonts w:eastAsiaTheme="majorEastAsia" w:cstheme="majorBidi"/>
          <w:bCs/>
          <w:color w:val="000000" w:themeColor="text1"/>
          <w:lang w:val="en-US"/>
        </w:rPr>
      </w:pPr>
      <w:r>
        <w:rPr>
          <w:rFonts w:eastAsiaTheme="majorEastAsia" w:cstheme="majorBidi"/>
          <w:bCs/>
          <w:color w:val="000000" w:themeColor="text1"/>
          <w:lang w:val="en-US"/>
        </w:rPr>
        <w:t xml:space="preserve">give </w:t>
      </w:r>
      <w:r w:rsidRPr="005C3CF5">
        <w:rPr>
          <w:rFonts w:eastAsiaTheme="majorEastAsia" w:cstheme="majorBidi"/>
          <w:bCs/>
          <w:color w:val="000000" w:themeColor="text1"/>
          <w:lang w:val="en-US"/>
        </w:rPr>
        <w:t xml:space="preserve">an overview of (common) liver pathology </w:t>
      </w:r>
      <w:r>
        <w:rPr>
          <w:rFonts w:eastAsiaTheme="majorEastAsia" w:cstheme="majorBidi"/>
          <w:bCs/>
          <w:color w:val="000000" w:themeColor="text1"/>
          <w:lang w:val="en-US"/>
        </w:rPr>
        <w:t xml:space="preserve">and </w:t>
      </w:r>
      <w:r w:rsidRPr="005C3CF5">
        <w:rPr>
          <w:rFonts w:eastAsiaTheme="majorEastAsia" w:cstheme="majorBidi"/>
          <w:bCs/>
          <w:color w:val="000000" w:themeColor="text1"/>
          <w:lang w:val="en-US"/>
        </w:rPr>
        <w:t>(common) hepatobiliary pathology</w:t>
      </w:r>
      <w:r>
        <w:rPr>
          <w:rFonts w:eastAsiaTheme="majorEastAsia" w:cstheme="majorBidi"/>
          <w:bCs/>
          <w:color w:val="000000" w:themeColor="text1"/>
          <w:lang w:val="en-US"/>
        </w:rPr>
        <w:t xml:space="preserve">, </w:t>
      </w:r>
      <w:r w:rsidRPr="005C3CF5">
        <w:rPr>
          <w:rFonts w:eastAsiaTheme="majorEastAsia" w:cstheme="majorBidi"/>
          <w:bCs/>
          <w:color w:val="000000" w:themeColor="text1"/>
          <w:lang w:val="en-US"/>
        </w:rPr>
        <w:t xml:space="preserve">and </w:t>
      </w:r>
      <w:r>
        <w:rPr>
          <w:rFonts w:eastAsiaTheme="majorEastAsia" w:cstheme="majorBidi"/>
          <w:bCs/>
          <w:color w:val="000000" w:themeColor="text1"/>
          <w:lang w:val="en-US"/>
        </w:rPr>
        <w:t xml:space="preserve">explain </w:t>
      </w:r>
      <w:r w:rsidRPr="005C3CF5">
        <w:rPr>
          <w:rFonts w:eastAsiaTheme="majorEastAsia" w:cstheme="majorBidi"/>
          <w:bCs/>
          <w:color w:val="000000" w:themeColor="text1"/>
          <w:lang w:val="en-US"/>
        </w:rPr>
        <w:t>the</w:t>
      </w:r>
      <w:r>
        <w:rPr>
          <w:rFonts w:eastAsiaTheme="majorEastAsia" w:cstheme="majorBidi"/>
          <w:bCs/>
          <w:color w:val="000000" w:themeColor="text1"/>
          <w:lang w:val="en-US"/>
        </w:rPr>
        <w:t>ir</w:t>
      </w:r>
      <w:r w:rsidRPr="005C3CF5">
        <w:rPr>
          <w:rFonts w:eastAsiaTheme="majorEastAsia" w:cstheme="majorBidi"/>
          <w:bCs/>
          <w:color w:val="000000" w:themeColor="text1"/>
          <w:lang w:val="en-US"/>
        </w:rPr>
        <w:t xml:space="preserve"> biological mechanisms</w:t>
      </w:r>
      <w:r>
        <w:rPr>
          <w:rFonts w:eastAsiaTheme="majorEastAsia" w:cstheme="majorBidi"/>
          <w:bCs/>
          <w:color w:val="000000" w:themeColor="text1"/>
          <w:lang w:val="en-US"/>
        </w:rPr>
        <w:t>.</w:t>
      </w:r>
      <w:r w:rsidRPr="005C3CF5">
        <w:rPr>
          <w:rFonts w:eastAsiaTheme="majorEastAsia" w:cstheme="majorBidi"/>
          <w:bCs/>
          <w:color w:val="000000" w:themeColor="text1"/>
          <w:lang w:val="en-US"/>
        </w:rPr>
        <w:t xml:space="preserve"> </w:t>
      </w:r>
    </w:p>
    <w:p w14:paraId="1DE555D1" w14:textId="77777777" w:rsidR="00171920" w:rsidRPr="005C3CF5" w:rsidRDefault="00171920" w:rsidP="00171920">
      <w:pPr>
        <w:pStyle w:val="Lijstalinea"/>
        <w:numPr>
          <w:ilvl w:val="0"/>
          <w:numId w:val="19"/>
        </w:numPr>
        <w:spacing w:after="0"/>
        <w:jc w:val="both"/>
        <w:rPr>
          <w:rFonts w:eastAsiaTheme="majorEastAsia" w:cstheme="majorBidi"/>
          <w:bCs/>
          <w:color w:val="000000" w:themeColor="text1"/>
          <w:lang w:val="en-US"/>
        </w:rPr>
      </w:pPr>
      <w:r>
        <w:rPr>
          <w:rFonts w:eastAsiaTheme="majorEastAsia" w:cstheme="majorBidi"/>
          <w:bCs/>
          <w:color w:val="000000" w:themeColor="text1"/>
          <w:lang w:val="en-US"/>
        </w:rPr>
        <w:t>describe</w:t>
      </w:r>
      <w:r w:rsidRPr="005C3CF5">
        <w:rPr>
          <w:rFonts w:eastAsiaTheme="majorEastAsia" w:cstheme="majorBidi"/>
          <w:bCs/>
          <w:color w:val="000000" w:themeColor="text1"/>
          <w:lang w:val="en-US"/>
        </w:rPr>
        <w:t xml:space="preserve"> IBD pathology from a </w:t>
      </w:r>
      <w:r>
        <w:rPr>
          <w:rFonts w:eastAsiaTheme="majorEastAsia" w:cstheme="majorBidi"/>
          <w:bCs/>
          <w:color w:val="000000" w:themeColor="text1"/>
          <w:lang w:val="en-US"/>
        </w:rPr>
        <w:t>clinical</w:t>
      </w:r>
      <w:r w:rsidRPr="005C3CF5">
        <w:rPr>
          <w:rFonts w:eastAsiaTheme="majorEastAsia" w:cstheme="majorBidi"/>
          <w:bCs/>
          <w:color w:val="000000" w:themeColor="text1"/>
          <w:lang w:val="en-US"/>
        </w:rPr>
        <w:t xml:space="preserve"> perspective</w:t>
      </w:r>
      <w:r>
        <w:rPr>
          <w:rFonts w:eastAsiaTheme="majorEastAsia" w:cstheme="majorBidi"/>
          <w:bCs/>
          <w:color w:val="000000" w:themeColor="text1"/>
          <w:lang w:val="en-US"/>
        </w:rPr>
        <w:t>.</w:t>
      </w:r>
    </w:p>
    <w:p w14:paraId="0219ECED" w14:textId="77777777" w:rsidR="00171920" w:rsidRPr="00171920" w:rsidRDefault="00171920" w:rsidP="00171920">
      <w:pPr>
        <w:jc w:val="both"/>
        <w:rPr>
          <w:rFonts w:eastAsiaTheme="majorEastAsia" w:cstheme="majorBidi"/>
          <w:bCs/>
          <w:i/>
          <w:color w:val="000000" w:themeColor="text1"/>
          <w:lang w:val="en-US"/>
        </w:rPr>
      </w:pPr>
    </w:p>
    <w:p w14:paraId="37A2E3D7" w14:textId="77777777" w:rsidR="00171920" w:rsidRPr="00171920" w:rsidRDefault="00171920" w:rsidP="00171920">
      <w:pPr>
        <w:jc w:val="both"/>
        <w:rPr>
          <w:color w:val="000000" w:themeColor="text1"/>
          <w:lang w:val="en-US"/>
        </w:rPr>
      </w:pPr>
    </w:p>
    <w:p w14:paraId="63C3F787" w14:textId="77777777" w:rsidR="00390AA3" w:rsidRPr="00171920" w:rsidRDefault="00390AA3" w:rsidP="00171920">
      <w:pPr>
        <w:rPr>
          <w:lang w:val="en-US"/>
        </w:rPr>
      </w:pPr>
    </w:p>
    <w:sectPr w:rsidR="00390AA3" w:rsidRPr="00171920" w:rsidSect="002065BD">
      <w:headerReference w:type="default" r:id="rId11"/>
      <w:footerReference w:type="default" r:id="rId12"/>
      <w:headerReference w:type="first" r:id="rId13"/>
      <w:footerReference w:type="first" r:id="rId14"/>
      <w:pgSz w:w="11901" w:h="16817" w:code="9"/>
      <w:pgMar w:top="2835" w:right="1134" w:bottom="1701" w:left="1134" w:header="2098" w:footer="454" w:gutter="0"/>
      <w:paperSrc w:first="15" w:other="15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9383" w14:textId="77777777" w:rsidR="005A56C1" w:rsidRDefault="005A56C1">
      <w:pPr>
        <w:spacing w:line="240" w:lineRule="auto"/>
      </w:pPr>
      <w:r>
        <w:separator/>
      </w:r>
    </w:p>
  </w:endnote>
  <w:endnote w:type="continuationSeparator" w:id="0">
    <w:p w14:paraId="40C36573" w14:textId="77777777" w:rsidR="005A56C1" w:rsidRDefault="005A56C1">
      <w:pPr>
        <w:spacing w:line="240" w:lineRule="auto"/>
      </w:pPr>
      <w:r>
        <w:continuationSeparator/>
      </w:r>
    </w:p>
  </w:endnote>
  <w:endnote w:type="continuationNotice" w:id="1">
    <w:p w14:paraId="6419D6D3" w14:textId="77777777" w:rsidR="005A56C1" w:rsidRDefault="005A56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3218" w14:textId="77777777" w:rsidR="00CD4AD3" w:rsidRPr="00F8337B" w:rsidRDefault="00CD4AD3" w:rsidP="00CD4AD3">
    <w:pPr>
      <w:pStyle w:val="Voettekst"/>
      <w:jc w:val="center"/>
      <w:rPr>
        <w:rFonts w:cs="Arial"/>
        <w:color w:val="800000"/>
        <w:sz w:val="20"/>
      </w:rPr>
    </w:pPr>
    <w:r w:rsidRPr="00F8337B">
      <w:rPr>
        <w:rFonts w:cs="Arial"/>
        <w:color w:val="800000"/>
        <w:sz w:val="20"/>
      </w:rPr>
      <w:t>www.amsterdamumc.org/agem</w:t>
    </w:r>
  </w:p>
  <w:p w14:paraId="349D9071" w14:textId="0A0C5ED9" w:rsidR="002065BD" w:rsidRDefault="002065BD">
    <w:pPr>
      <w:pStyle w:val="Voettekst"/>
    </w:pPr>
    <w:r>
      <w:fldChar w:fldCharType="begin"/>
    </w:r>
    <w:r>
      <w:instrText>PAGE   \* MERGEFORMAT</w:instrText>
    </w:r>
    <w:r>
      <w:fldChar w:fldCharType="separate"/>
    </w:r>
    <w:r w:rsidR="003C40B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B4E7" w14:textId="77777777" w:rsidR="00697553" w:rsidRPr="00F8337B" w:rsidRDefault="00697553" w:rsidP="00697553">
    <w:pPr>
      <w:pStyle w:val="Voettekst"/>
      <w:jc w:val="center"/>
      <w:rPr>
        <w:rFonts w:cs="Arial"/>
        <w:color w:val="800000"/>
        <w:sz w:val="20"/>
      </w:rPr>
    </w:pPr>
    <w:r w:rsidRPr="00F8337B">
      <w:rPr>
        <w:rFonts w:cs="Arial"/>
        <w:color w:val="800000"/>
        <w:sz w:val="20"/>
      </w:rPr>
      <w:t>www.amsterdamumc.org/agem</w:t>
    </w:r>
  </w:p>
  <w:p w14:paraId="7193BEC9" w14:textId="3D858354" w:rsidR="002065BD" w:rsidRDefault="00CC5EBF">
    <w:pPr>
      <w:pStyle w:val="Voettekst"/>
    </w:pPr>
    <w:r>
      <w:t xml:space="preserve">  </w:t>
    </w:r>
    <w:r w:rsidR="002065BD">
      <w:fldChar w:fldCharType="begin"/>
    </w:r>
    <w:r w:rsidR="002065BD">
      <w:instrText>PAGE   \* MERGEFORMAT</w:instrText>
    </w:r>
    <w:r w:rsidR="002065BD">
      <w:fldChar w:fldCharType="separate"/>
    </w:r>
    <w:r w:rsidR="003C40BF">
      <w:rPr>
        <w:noProof/>
      </w:rPr>
      <w:t>1</w:t>
    </w:r>
    <w:r w:rsidR="002065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D9213" w14:textId="77777777" w:rsidR="005A56C1" w:rsidRDefault="005A56C1">
      <w:pPr>
        <w:spacing w:line="240" w:lineRule="auto"/>
      </w:pPr>
      <w:r>
        <w:separator/>
      </w:r>
    </w:p>
  </w:footnote>
  <w:footnote w:type="continuationSeparator" w:id="0">
    <w:p w14:paraId="084D95DA" w14:textId="77777777" w:rsidR="005A56C1" w:rsidRDefault="005A56C1">
      <w:pPr>
        <w:spacing w:line="240" w:lineRule="auto"/>
      </w:pPr>
      <w:r>
        <w:continuationSeparator/>
      </w:r>
    </w:p>
  </w:footnote>
  <w:footnote w:type="continuationNotice" w:id="1">
    <w:p w14:paraId="2EEAEADD" w14:textId="77777777" w:rsidR="005A56C1" w:rsidRDefault="005A56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25D0" w14:textId="0E18E7FD" w:rsidR="002065BD" w:rsidRDefault="002065BD">
    <w:pPr>
      <w:pStyle w:val="Koptekst"/>
    </w:pPr>
    <w:r>
      <w:rPr>
        <w:noProof/>
      </w:rPr>
      <w:drawing>
        <wp:anchor distT="0" distB="0" distL="114300" distR="114300" simplePos="0" relativeHeight="251658241" behindDoc="1" locked="1" layoutInCell="1" allowOverlap="0" wp14:anchorId="6941594E" wp14:editId="4C98C229">
          <wp:simplePos x="0" y="0"/>
          <wp:positionH relativeFrom="page">
            <wp:posOffset>-8890</wp:posOffset>
          </wp:positionH>
          <wp:positionV relativeFrom="page">
            <wp:posOffset>0</wp:posOffset>
          </wp:positionV>
          <wp:extent cx="7576820" cy="968375"/>
          <wp:effectExtent l="0" t="0" r="0" b="0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raphic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68A1" w14:textId="5BBDB3A1" w:rsidR="005C7079" w:rsidRDefault="002065BD">
    <w:pPr>
      <w:pStyle w:val="Kopteks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6109681" wp14:editId="33E0DE37">
          <wp:simplePos x="0" y="0"/>
          <wp:positionH relativeFrom="page">
            <wp:posOffset>1361440</wp:posOffset>
          </wp:positionH>
          <wp:positionV relativeFrom="page">
            <wp:posOffset>228600</wp:posOffset>
          </wp:positionV>
          <wp:extent cx="4816475" cy="965835"/>
          <wp:effectExtent l="0" t="0" r="3175" b="5715"/>
          <wp:wrapNone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6475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096F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8AE60E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482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5A12F3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24CEE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6A870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21891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9614E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CBC6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8B5840"/>
    <w:multiLevelType w:val="multilevel"/>
    <w:tmpl w:val="AE1A8E62"/>
    <w:lvl w:ilvl="0">
      <w:start w:val="1"/>
      <w:numFmt w:val="decimal"/>
      <w:pStyle w:val="Kop2genummer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Kop3genummerd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7C24CA"/>
    <w:multiLevelType w:val="multilevel"/>
    <w:tmpl w:val="2488CC14"/>
    <w:lvl w:ilvl="0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Restart w:val="0"/>
      <w:pStyle w:val="Lijstopsomteken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A36315"/>
    <w:multiLevelType w:val="hybridMultilevel"/>
    <w:tmpl w:val="B89E0AFA"/>
    <w:lvl w:ilvl="0" w:tplc="210089AA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9202C"/>
    <w:multiLevelType w:val="hybridMultilevel"/>
    <w:tmpl w:val="DAF460E4"/>
    <w:lvl w:ilvl="0" w:tplc="EBAE15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B4CC05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86B5F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E2A79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D4687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1E80B1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B09C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1BCDC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E0E50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AF117B"/>
    <w:multiLevelType w:val="hybridMultilevel"/>
    <w:tmpl w:val="BEF42FEE"/>
    <w:lvl w:ilvl="0" w:tplc="210089AA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94D78"/>
    <w:multiLevelType w:val="hybridMultilevel"/>
    <w:tmpl w:val="58E0E03E"/>
    <w:lvl w:ilvl="0" w:tplc="210089AA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956C5"/>
    <w:multiLevelType w:val="hybridMultilevel"/>
    <w:tmpl w:val="1D26B3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30A7D"/>
    <w:multiLevelType w:val="hybridMultilevel"/>
    <w:tmpl w:val="16CA90F6"/>
    <w:lvl w:ilvl="0" w:tplc="210089AA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E3487"/>
    <w:multiLevelType w:val="hybridMultilevel"/>
    <w:tmpl w:val="A836BE1A"/>
    <w:lvl w:ilvl="0" w:tplc="9A54E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D0F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0C7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07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0456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D8F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F2B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8F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203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46E4E"/>
    <w:multiLevelType w:val="hybridMultilevel"/>
    <w:tmpl w:val="0E148B72"/>
    <w:lvl w:ilvl="0" w:tplc="CB422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7E86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94A7AC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D073E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36D8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18A85D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0C23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930A9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1CC9E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2B5CEA"/>
    <w:multiLevelType w:val="hybridMultilevel"/>
    <w:tmpl w:val="86806002"/>
    <w:lvl w:ilvl="0" w:tplc="CBE6A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CC440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9C9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A9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B0B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1C2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47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E7F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80E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906DB"/>
    <w:multiLevelType w:val="multilevel"/>
    <w:tmpl w:val="CFAC9790"/>
    <w:lvl w:ilvl="0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pStyle w:val="Lijstnummer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E881A36"/>
    <w:multiLevelType w:val="hybridMultilevel"/>
    <w:tmpl w:val="41F011B2"/>
    <w:lvl w:ilvl="0" w:tplc="80F60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A51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7CF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C64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2B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E28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2B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43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8EAF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417213">
    <w:abstractNumId w:val="17"/>
  </w:num>
  <w:num w:numId="2" w16cid:durableId="1019090288">
    <w:abstractNumId w:val="19"/>
  </w:num>
  <w:num w:numId="3" w16cid:durableId="124201873">
    <w:abstractNumId w:val="21"/>
  </w:num>
  <w:num w:numId="4" w16cid:durableId="1342899384">
    <w:abstractNumId w:val="18"/>
  </w:num>
  <w:num w:numId="5" w16cid:durableId="823200320">
    <w:abstractNumId w:val="12"/>
  </w:num>
  <w:num w:numId="6" w16cid:durableId="540367638">
    <w:abstractNumId w:val="8"/>
  </w:num>
  <w:num w:numId="7" w16cid:durableId="568734726">
    <w:abstractNumId w:val="6"/>
  </w:num>
  <w:num w:numId="8" w16cid:durableId="1883244131">
    <w:abstractNumId w:val="5"/>
  </w:num>
  <w:num w:numId="9" w16cid:durableId="712537980">
    <w:abstractNumId w:val="4"/>
  </w:num>
  <w:num w:numId="10" w16cid:durableId="1677540438">
    <w:abstractNumId w:val="3"/>
  </w:num>
  <w:num w:numId="11" w16cid:durableId="1477183497">
    <w:abstractNumId w:val="7"/>
  </w:num>
  <w:num w:numId="12" w16cid:durableId="1337418498">
    <w:abstractNumId w:val="2"/>
  </w:num>
  <w:num w:numId="13" w16cid:durableId="1989434081">
    <w:abstractNumId w:val="1"/>
  </w:num>
  <w:num w:numId="14" w16cid:durableId="1653749861">
    <w:abstractNumId w:val="0"/>
  </w:num>
  <w:num w:numId="15" w16cid:durableId="853803528">
    <w:abstractNumId w:val="10"/>
  </w:num>
  <w:num w:numId="16" w16cid:durableId="843208585">
    <w:abstractNumId w:val="20"/>
  </w:num>
  <w:num w:numId="17" w16cid:durableId="1166672656">
    <w:abstractNumId w:val="9"/>
  </w:num>
  <w:num w:numId="18" w16cid:durableId="821001032">
    <w:abstractNumId w:val="15"/>
  </w:num>
  <w:num w:numId="19" w16cid:durableId="1303654545">
    <w:abstractNumId w:val="13"/>
  </w:num>
  <w:num w:numId="20" w16cid:durableId="373624327">
    <w:abstractNumId w:val="11"/>
  </w:num>
  <w:num w:numId="21" w16cid:durableId="1339308038">
    <w:abstractNumId w:val="16"/>
  </w:num>
  <w:num w:numId="22" w16cid:durableId="10709557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C86"/>
    <w:rsid w:val="000656BD"/>
    <w:rsid w:val="00070C86"/>
    <w:rsid w:val="00087BB1"/>
    <w:rsid w:val="000A45D5"/>
    <w:rsid w:val="000A4AA2"/>
    <w:rsid w:val="000A5ADB"/>
    <w:rsid w:val="00102060"/>
    <w:rsid w:val="001033B1"/>
    <w:rsid w:val="00121141"/>
    <w:rsid w:val="00124AAC"/>
    <w:rsid w:val="00167EBE"/>
    <w:rsid w:val="00171920"/>
    <w:rsid w:val="001C0296"/>
    <w:rsid w:val="001F6F6A"/>
    <w:rsid w:val="00203949"/>
    <w:rsid w:val="002065BD"/>
    <w:rsid w:val="00227B2B"/>
    <w:rsid w:val="00227F38"/>
    <w:rsid w:val="0023089E"/>
    <w:rsid w:val="002B7544"/>
    <w:rsid w:val="003571FD"/>
    <w:rsid w:val="0036288B"/>
    <w:rsid w:val="0037290F"/>
    <w:rsid w:val="00390AA3"/>
    <w:rsid w:val="003C40BF"/>
    <w:rsid w:val="003E313A"/>
    <w:rsid w:val="00412CC1"/>
    <w:rsid w:val="00444EBE"/>
    <w:rsid w:val="004834AD"/>
    <w:rsid w:val="004A2C37"/>
    <w:rsid w:val="004B094E"/>
    <w:rsid w:val="004B38E2"/>
    <w:rsid w:val="004B5FD0"/>
    <w:rsid w:val="004C7D78"/>
    <w:rsid w:val="005571E8"/>
    <w:rsid w:val="00564605"/>
    <w:rsid w:val="00566D2D"/>
    <w:rsid w:val="00577357"/>
    <w:rsid w:val="00590706"/>
    <w:rsid w:val="005A56C1"/>
    <w:rsid w:val="005C7079"/>
    <w:rsid w:val="005E4A35"/>
    <w:rsid w:val="00603691"/>
    <w:rsid w:val="00625338"/>
    <w:rsid w:val="00697553"/>
    <w:rsid w:val="006A17C1"/>
    <w:rsid w:val="006E01DF"/>
    <w:rsid w:val="00765B36"/>
    <w:rsid w:val="007C4799"/>
    <w:rsid w:val="007F3B36"/>
    <w:rsid w:val="008336AD"/>
    <w:rsid w:val="008544A3"/>
    <w:rsid w:val="00870DB7"/>
    <w:rsid w:val="008721CB"/>
    <w:rsid w:val="00927680"/>
    <w:rsid w:val="00952D60"/>
    <w:rsid w:val="00975F42"/>
    <w:rsid w:val="009A0500"/>
    <w:rsid w:val="00A36E70"/>
    <w:rsid w:val="00A5331D"/>
    <w:rsid w:val="00A8394A"/>
    <w:rsid w:val="00A85C95"/>
    <w:rsid w:val="00AC24DD"/>
    <w:rsid w:val="00AC4982"/>
    <w:rsid w:val="00AF5BD0"/>
    <w:rsid w:val="00B53EA8"/>
    <w:rsid w:val="00B875D6"/>
    <w:rsid w:val="00BA5B88"/>
    <w:rsid w:val="00BC0F05"/>
    <w:rsid w:val="00BC327D"/>
    <w:rsid w:val="00C80DC3"/>
    <w:rsid w:val="00CC5EBF"/>
    <w:rsid w:val="00CD4AD3"/>
    <w:rsid w:val="00D97E1D"/>
    <w:rsid w:val="00DF3DD2"/>
    <w:rsid w:val="00E0222B"/>
    <w:rsid w:val="00E41FAB"/>
    <w:rsid w:val="00E54198"/>
    <w:rsid w:val="00E549C3"/>
    <w:rsid w:val="00E87B3A"/>
    <w:rsid w:val="00EA2D80"/>
    <w:rsid w:val="00EB10A0"/>
    <w:rsid w:val="00ED154C"/>
    <w:rsid w:val="00F76F69"/>
    <w:rsid w:val="00FB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8FA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nl-NL" w:eastAsia="nl-NL" w:bidi="ar-SA"/>
      </w:rPr>
    </w:rPrDefault>
    <w:pPrDefault/>
  </w:docDefaults>
  <w:latentStyles w:defLockedState="0" w:defUIPriority="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uiPriority="0" w:qFormat="1"/>
    <w:lsdException w:name="List 2" w:semiHidden="1" w:unhideWhenUsed="1"/>
    <w:lsdException w:name="List 3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66D2D"/>
    <w:pPr>
      <w:spacing w:line="288" w:lineRule="auto"/>
    </w:pPr>
  </w:style>
  <w:style w:type="paragraph" w:styleId="Kop1">
    <w:name w:val="heading 1"/>
    <w:basedOn w:val="Standaard"/>
    <w:next w:val="Standaard"/>
    <w:autoRedefine/>
    <w:uiPriority w:val="1"/>
    <w:qFormat/>
    <w:rsid w:val="00422110"/>
    <w:pPr>
      <w:keepNext/>
      <w:tabs>
        <w:tab w:val="right" w:pos="8505"/>
      </w:tabs>
      <w:spacing w:line="276" w:lineRule="auto"/>
      <w:jc w:val="both"/>
      <w:outlineLvl w:val="0"/>
    </w:pPr>
    <w:rPr>
      <w:b/>
      <w:bCs/>
    </w:rPr>
  </w:style>
  <w:style w:type="paragraph" w:styleId="Kop2">
    <w:name w:val="heading 2"/>
    <w:basedOn w:val="Standaard"/>
    <w:next w:val="Standaard"/>
    <w:uiPriority w:val="1"/>
    <w:qFormat/>
    <w:rsid w:val="00C71D82"/>
    <w:pPr>
      <w:keepNext/>
      <w:outlineLvl w:val="1"/>
    </w:pPr>
    <w:rPr>
      <w:rFonts w:cs="Arial"/>
      <w:bCs/>
      <w:iCs/>
      <w:szCs w:val="28"/>
      <w:u w:val="single"/>
    </w:rPr>
  </w:style>
  <w:style w:type="paragraph" w:styleId="Kop3">
    <w:name w:val="heading 3"/>
    <w:basedOn w:val="Standaard"/>
    <w:next w:val="Standaard"/>
    <w:uiPriority w:val="1"/>
    <w:qFormat/>
    <w:rsid w:val="00C71D82"/>
    <w:pPr>
      <w:keepNext/>
      <w:outlineLvl w:val="2"/>
    </w:pPr>
    <w:rPr>
      <w:rFonts w:cs="Arial"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autoRedefine/>
    <w:uiPriority w:val="9"/>
    <w:rsid w:val="00422110"/>
    <w:pPr>
      <w:tabs>
        <w:tab w:val="center" w:pos="4536"/>
        <w:tab w:val="right" w:pos="9072"/>
      </w:tabs>
    </w:pPr>
    <w:rPr>
      <w:sz w:val="19"/>
    </w:rPr>
  </w:style>
  <w:style w:type="paragraph" w:styleId="Voettekst">
    <w:name w:val="footer"/>
    <w:basedOn w:val="Standaard"/>
    <w:link w:val="VoettekstChar"/>
    <w:uiPriority w:val="99"/>
    <w:rsid w:val="002065BD"/>
    <w:pPr>
      <w:tabs>
        <w:tab w:val="center" w:pos="4536"/>
        <w:tab w:val="right" w:pos="9072"/>
      </w:tabs>
      <w:ind w:right="-573"/>
      <w:jc w:val="right"/>
    </w:pPr>
    <w:rPr>
      <w:sz w:val="16"/>
    </w:rPr>
  </w:style>
  <w:style w:type="paragraph" w:customStyle="1" w:styleId="BriefhoofdL">
    <w:name w:val="Briefhoofd L"/>
    <w:basedOn w:val="Standaard"/>
    <w:uiPriority w:val="9"/>
    <w:rsid w:val="00566D2D"/>
  </w:style>
  <w:style w:type="character" w:customStyle="1" w:styleId="VoettekstChar">
    <w:name w:val="Voettekst Char"/>
    <w:basedOn w:val="Standaardalinea-lettertype"/>
    <w:link w:val="Voettekst"/>
    <w:uiPriority w:val="99"/>
    <w:rsid w:val="002065BD"/>
    <w:rPr>
      <w:sz w:val="16"/>
    </w:rPr>
  </w:style>
  <w:style w:type="table" w:styleId="Tabelraster">
    <w:name w:val="Table Grid"/>
    <w:basedOn w:val="Standaardtabel"/>
    <w:uiPriority w:val="59"/>
    <w:rsid w:val="00566D2D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character" w:styleId="Paginanummer">
    <w:name w:val="page number"/>
    <w:uiPriority w:val="9"/>
    <w:rsid w:val="00566D2D"/>
    <w:rPr>
      <w:rFonts w:ascii="Trebuchet MS" w:hAnsi="Trebuchet MS"/>
      <w:sz w:val="20"/>
    </w:rPr>
  </w:style>
  <w:style w:type="paragraph" w:styleId="Lijstopsomteken">
    <w:name w:val="List Bullet"/>
    <w:basedOn w:val="Standaard"/>
    <w:uiPriority w:val="2"/>
    <w:qFormat/>
    <w:rsid w:val="00517B23"/>
    <w:pPr>
      <w:numPr>
        <w:numId w:val="15"/>
      </w:numPr>
    </w:pPr>
  </w:style>
  <w:style w:type="paragraph" w:styleId="Lijstnummering">
    <w:name w:val="List Number"/>
    <w:basedOn w:val="Standaard"/>
    <w:uiPriority w:val="2"/>
    <w:qFormat/>
    <w:rsid w:val="00517B23"/>
    <w:pPr>
      <w:numPr>
        <w:numId w:val="16"/>
      </w:numPr>
    </w:pPr>
  </w:style>
  <w:style w:type="paragraph" w:styleId="Lijstopsomteken2">
    <w:name w:val="List Bullet 2"/>
    <w:basedOn w:val="Standaard"/>
    <w:uiPriority w:val="2"/>
    <w:rsid w:val="00422110"/>
    <w:pPr>
      <w:numPr>
        <w:ilvl w:val="1"/>
        <w:numId w:val="15"/>
      </w:numPr>
      <w:contextualSpacing/>
    </w:pPr>
  </w:style>
  <w:style w:type="paragraph" w:styleId="Lijstopsomteken3">
    <w:name w:val="List Bullet 3"/>
    <w:basedOn w:val="Standaard"/>
    <w:uiPriority w:val="2"/>
    <w:rsid w:val="00422110"/>
    <w:pPr>
      <w:numPr>
        <w:ilvl w:val="2"/>
        <w:numId w:val="15"/>
      </w:numPr>
      <w:contextualSpacing/>
    </w:pPr>
  </w:style>
  <w:style w:type="paragraph" w:styleId="Lijstnummering2">
    <w:name w:val="List Number 2"/>
    <w:basedOn w:val="Standaard"/>
    <w:uiPriority w:val="2"/>
    <w:rsid w:val="00422110"/>
    <w:pPr>
      <w:numPr>
        <w:ilvl w:val="1"/>
        <w:numId w:val="16"/>
      </w:numPr>
      <w:contextualSpacing/>
    </w:pPr>
  </w:style>
  <w:style w:type="paragraph" w:styleId="Lijstnummering3">
    <w:name w:val="List Number 3"/>
    <w:basedOn w:val="Standaard"/>
    <w:uiPriority w:val="2"/>
    <w:rsid w:val="00422110"/>
    <w:pPr>
      <w:numPr>
        <w:ilvl w:val="2"/>
        <w:numId w:val="16"/>
      </w:numPr>
      <w:contextualSpacing/>
    </w:pPr>
  </w:style>
  <w:style w:type="character" w:customStyle="1" w:styleId="KoptekstChar">
    <w:name w:val="Koptekst Char"/>
    <w:basedOn w:val="Standaardalinea-lettertype"/>
    <w:link w:val="Koptekst"/>
    <w:uiPriority w:val="9"/>
    <w:rsid w:val="002065BD"/>
    <w:rPr>
      <w:sz w:val="19"/>
    </w:rPr>
  </w:style>
  <w:style w:type="character" w:styleId="Hyperlink">
    <w:name w:val="Hyperlink"/>
    <w:uiPriority w:val="99"/>
    <w:unhideWhenUsed/>
    <w:rsid w:val="00390AA3"/>
    <w:rPr>
      <w:color w:val="0000FF"/>
      <w:u w:val="single"/>
    </w:rPr>
  </w:style>
  <w:style w:type="paragraph" w:customStyle="1" w:styleId="Kop2genummerd">
    <w:name w:val="Kop 2 genummerd"/>
    <w:basedOn w:val="Standaard"/>
    <w:next w:val="Standaard"/>
    <w:qFormat/>
    <w:rsid w:val="00390AA3"/>
    <w:pPr>
      <w:numPr>
        <w:numId w:val="17"/>
      </w:numPr>
      <w:spacing w:after="120" w:line="260" w:lineRule="atLeast"/>
      <w:outlineLvl w:val="1"/>
    </w:pPr>
    <w:rPr>
      <w:rFonts w:ascii="Verdana" w:eastAsiaTheme="minorHAnsi" w:hAnsi="Verdana" w:cstheme="minorBidi"/>
      <w:b/>
      <w:sz w:val="21"/>
      <w:lang w:eastAsia="en-US"/>
    </w:rPr>
  </w:style>
  <w:style w:type="paragraph" w:customStyle="1" w:styleId="Kop3genummerd">
    <w:name w:val="Kop 3 genummerd"/>
    <w:basedOn w:val="Kop3"/>
    <w:qFormat/>
    <w:rsid w:val="00390AA3"/>
    <w:pPr>
      <w:numPr>
        <w:ilvl w:val="1"/>
        <w:numId w:val="17"/>
      </w:numPr>
      <w:tabs>
        <w:tab w:val="num" w:pos="360"/>
      </w:tabs>
      <w:spacing w:line="260" w:lineRule="atLeast"/>
      <w:ind w:left="0" w:firstLine="0"/>
    </w:pPr>
    <w:rPr>
      <w:rFonts w:ascii="Verdana" w:eastAsiaTheme="minorHAnsi" w:hAnsi="Verdana"/>
      <w:b/>
      <w:i w:val="0"/>
      <w:color w:val="1F497D" w:themeColor="text2"/>
      <w:sz w:val="17"/>
      <w:lang w:eastAsia="en-US"/>
    </w:rPr>
  </w:style>
  <w:style w:type="paragraph" w:styleId="Lijstalinea">
    <w:name w:val="List Paragraph"/>
    <w:basedOn w:val="Standaard"/>
    <w:uiPriority w:val="34"/>
    <w:qFormat/>
    <w:rsid w:val="00390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f01">
    <w:name w:val="cf01"/>
    <w:basedOn w:val="Standaardalinea-lettertype"/>
    <w:rsid w:val="00171920"/>
    <w:rPr>
      <w:rFonts w:ascii="Segoe UI" w:hAnsi="Segoe UI" w:cs="Segoe UI" w:hint="default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17192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017192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55dca5-743a-4bcb-abef-2e5e49d9ad67">
      <Terms xmlns="http://schemas.microsoft.com/office/infopath/2007/PartnerControls"/>
    </lcf76f155ced4ddcb4097134ff3c332f>
    <TaxCatchAll xmlns="eb201738-aebf-4277-9370-74b3debfe78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5914F7D4C7A418445EA5990D2B1BC" ma:contentTypeVersion="14" ma:contentTypeDescription="Een nieuw document maken." ma:contentTypeScope="" ma:versionID="6da0e8fcde4802bb579b24a8de64f604">
  <xsd:schema xmlns:xsd="http://www.w3.org/2001/XMLSchema" xmlns:xs="http://www.w3.org/2001/XMLSchema" xmlns:p="http://schemas.microsoft.com/office/2006/metadata/properties" xmlns:ns2="8155dca5-743a-4bcb-abef-2e5e49d9ad67" xmlns:ns3="eb201738-aebf-4277-9370-74b3debfe78f" targetNamespace="http://schemas.microsoft.com/office/2006/metadata/properties" ma:root="true" ma:fieldsID="d3b3dbd2d0ad5625e0a270ffd2aa0dea" ns2:_="" ns3:_="">
    <xsd:import namespace="8155dca5-743a-4bcb-abef-2e5e49d9ad67"/>
    <xsd:import namespace="eb201738-aebf-4277-9370-74b3debfe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5dca5-743a-4bcb-abef-2e5e49d9a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01738-aebf-4277-9370-74b3debfe78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03000-199d-456f-93cc-7bd4c1f69292}" ma:internalName="TaxCatchAll" ma:showField="CatchAllData" ma:web="eb201738-aebf-4277-9370-74b3debfe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EA4E9-57EE-4EC8-99FF-32BC895E621C}">
  <ds:schemaRefs>
    <ds:schemaRef ds:uri="http://schemas.microsoft.com/office/2006/metadata/properties"/>
    <ds:schemaRef ds:uri="http://schemas.microsoft.com/office/infopath/2007/PartnerControls"/>
    <ds:schemaRef ds:uri="8155dca5-743a-4bcb-abef-2e5e49d9ad67"/>
    <ds:schemaRef ds:uri="eb201738-aebf-4277-9370-74b3debfe78f"/>
  </ds:schemaRefs>
</ds:datastoreItem>
</file>

<file path=customXml/itemProps2.xml><?xml version="1.0" encoding="utf-8"?>
<ds:datastoreItem xmlns:ds="http://schemas.openxmlformats.org/officeDocument/2006/customXml" ds:itemID="{7A75083C-76E8-9E43-BA57-CF6C396468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2644A4-0BE5-4B6A-AD23-BF8B23202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5dca5-743a-4bcb-abef-2e5e49d9ad67"/>
    <ds:schemaRef ds:uri="eb201738-aebf-4277-9370-74b3debfe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1E3BCA-0E4A-407C-B27E-92017BB7B1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.</vt:lpstr>
    </vt:vector>
  </TitlesOfParts>
  <Company>AMC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Gerda Lieftink</dc:creator>
  <cp:lastModifiedBy>Dirkx - Beuling, E. (Eva)</cp:lastModifiedBy>
  <cp:revision>5</cp:revision>
  <cp:lastPrinted>2023-12-12T13:31:00Z</cp:lastPrinted>
  <dcterms:created xsi:type="dcterms:W3CDTF">2025-06-24T11:50:00Z</dcterms:created>
  <dcterms:modified xsi:type="dcterms:W3CDTF">2025-06-24T11:51:00Z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0x0101006005914F7D4C7A418445EA5990D2B1BC</vt:lpwstr>
  </property>
  <property fmtid="{D5CDD505-2E9C-101B-9397-08002B2CF9AE}" pid="3" name="MediaServiceImageTags">
    <vt:lpwstr/>
  </property>
</Properties>
</file>